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54"/>
      </w:tblGrid>
      <w:tr w:rsidR="0082053E" w:rsidRPr="00F6079E" w14:paraId="3853CA0B" w14:textId="77777777" w:rsidTr="002A5B95">
        <w:tc>
          <w:tcPr>
            <w:tcW w:w="10206" w:type="dxa"/>
          </w:tcPr>
          <w:p w14:paraId="7FE74E58" w14:textId="77777777" w:rsidR="0082053E" w:rsidRPr="00F6079E" w:rsidRDefault="0082053E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6D690B1F" w14:textId="77777777" w:rsidR="000E5E3F" w:rsidRDefault="000E5E3F" w:rsidP="00531AAF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079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ДАЮ</w:t>
            </w:r>
          </w:p>
          <w:p w14:paraId="254F56D7" w14:textId="6263A2ED" w:rsidR="0082053E" w:rsidRDefault="000E5E3F" w:rsidP="00531AAF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директор ГАУ «Областной центр реабилитации инвалидов»</w:t>
            </w:r>
          </w:p>
          <w:p w14:paraId="564AE506" w14:textId="74A250A7" w:rsidR="000E5E3F" w:rsidRPr="00F6079E" w:rsidRDefault="000E5E3F" w:rsidP="00531AAF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__________________Е.В. Шестакова</w:t>
            </w:r>
          </w:p>
          <w:p w14:paraId="67B57B9B" w14:textId="68AE6C66" w:rsidR="00531AAF" w:rsidRPr="00F6079E" w:rsidRDefault="00A24B2F" w:rsidP="00763716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</w:t>
            </w:r>
            <w:r w:rsidR="00F361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 w:rsidR="000E5E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="00F361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  <w:r w:rsidR="007637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76371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14:paraId="12CC883D" w14:textId="77777777" w:rsidR="0082053E" w:rsidRPr="00F6079E" w:rsidRDefault="0082053E" w:rsidP="00AA1593">
      <w:pPr>
        <w:spacing w:after="0" w:line="216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B700937" w14:textId="7C345144" w:rsidR="00291811" w:rsidRPr="00F6079E" w:rsidRDefault="009002B3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Отчет о выполнении п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лан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14:paraId="41D1F14C" w14:textId="1D5044E7" w:rsidR="00AA1593" w:rsidRPr="00F6079E" w:rsidRDefault="00AA1593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мероприятий по противодействию коррупции ГАУ «Областной центр реабилитации инвалидов»</w:t>
      </w:r>
    </w:p>
    <w:p w14:paraId="2E22CD5F" w14:textId="3E7AECC6" w:rsidR="00AA1593" w:rsidRPr="00F6079E" w:rsidRDefault="001A6AD5" w:rsidP="00AA1593">
      <w:pPr>
        <w:spacing w:after="0" w:line="21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н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а 202</w:t>
      </w:r>
      <w:r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85454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– 202</w:t>
      </w:r>
      <w:r w:rsidR="00A230CF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685454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A1593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685454" w:rsidRPr="00F6079E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9002B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 2023 год</w:t>
      </w:r>
    </w:p>
    <w:tbl>
      <w:tblPr>
        <w:tblStyle w:val="a4"/>
        <w:tblW w:w="14586" w:type="dxa"/>
        <w:tblLook w:val="04A0" w:firstRow="1" w:lastRow="0" w:firstColumn="1" w:lastColumn="0" w:noHBand="0" w:noVBand="1"/>
      </w:tblPr>
      <w:tblGrid>
        <w:gridCol w:w="891"/>
        <w:gridCol w:w="5058"/>
        <w:gridCol w:w="2247"/>
        <w:gridCol w:w="6377"/>
        <w:gridCol w:w="13"/>
      </w:tblGrid>
      <w:tr w:rsidR="009002B3" w:rsidRPr="007B19BE" w14:paraId="0B88E909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4776FC1E" w14:textId="77777777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№</w:t>
            </w:r>
          </w:p>
          <w:p w14:paraId="3D8ED39D" w14:textId="0F25BF9A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строки</w:t>
            </w:r>
          </w:p>
        </w:tc>
        <w:tc>
          <w:tcPr>
            <w:tcW w:w="5058" w:type="dxa"/>
          </w:tcPr>
          <w:p w14:paraId="2B590D0C" w14:textId="662EAB64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2247" w:type="dxa"/>
          </w:tcPr>
          <w:p w14:paraId="12564520" w14:textId="03F22DBD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6377" w:type="dxa"/>
          </w:tcPr>
          <w:p w14:paraId="1E4300F8" w14:textId="36170504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Отчетная информация о результатах (показателях) исполнения мероприятия за 2023 год </w:t>
            </w:r>
          </w:p>
        </w:tc>
      </w:tr>
      <w:tr w:rsidR="002F456B" w:rsidRPr="007B19BE" w14:paraId="07ED7B4F" w14:textId="77777777" w:rsidTr="00E83266">
        <w:tc>
          <w:tcPr>
            <w:tcW w:w="14586" w:type="dxa"/>
            <w:gridSpan w:val="5"/>
          </w:tcPr>
          <w:p w14:paraId="7E2260EE" w14:textId="48F9C562" w:rsidR="002F456B" w:rsidRPr="007B19BE" w:rsidRDefault="002F456B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Нормативное обеспечение деятельности по противодействию коррупции</w:t>
            </w:r>
          </w:p>
        </w:tc>
      </w:tr>
      <w:tr w:rsidR="009002B3" w:rsidRPr="007B19BE" w14:paraId="76305911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3CA02818" w14:textId="03E1BC8D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5058" w:type="dxa"/>
          </w:tcPr>
          <w:p w14:paraId="672EE281" w14:textId="118E7941" w:rsidR="009002B3" w:rsidRPr="007B19BE" w:rsidRDefault="009002B3" w:rsidP="009360D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Мониторинг изменения действующего законодательства Российской Федерации, законодательства Свердловской области в сфере противодействия коррупции</w:t>
            </w:r>
          </w:p>
        </w:tc>
        <w:tc>
          <w:tcPr>
            <w:tcW w:w="2247" w:type="dxa"/>
          </w:tcPr>
          <w:p w14:paraId="0CB45B23" w14:textId="5F737123" w:rsidR="009002B3" w:rsidRPr="007B19BE" w:rsidRDefault="00B57E8A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B57E8A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юрисконсульт </w:t>
            </w:r>
          </w:p>
        </w:tc>
        <w:tc>
          <w:tcPr>
            <w:tcW w:w="6377" w:type="dxa"/>
          </w:tcPr>
          <w:p w14:paraId="2304474F" w14:textId="57ABDFE1" w:rsidR="009002B3" w:rsidRPr="007B19BE" w:rsidRDefault="000E5E3F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Проводился м</w:t>
            </w:r>
            <w:r w:rsidRPr="000E5E3F">
              <w:rPr>
                <w:rFonts w:ascii="Arial" w:eastAsia="Times New Roman" w:hAnsi="Arial" w:cs="Arial"/>
                <w:bCs/>
                <w:lang w:eastAsia="ru-RU"/>
              </w:rPr>
              <w:t>ониторинг изменения действующего законодательства Российской Федерации, законодательства Свердловской области в сфере противодействия коррупции</w:t>
            </w:r>
          </w:p>
        </w:tc>
      </w:tr>
      <w:tr w:rsidR="009002B3" w:rsidRPr="007B19BE" w14:paraId="2599A069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37D5EA4C" w14:textId="73B39F70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5058" w:type="dxa"/>
          </w:tcPr>
          <w:p w14:paraId="248A28AC" w14:textId="11C5A9F1" w:rsidR="009002B3" w:rsidRPr="007B19BE" w:rsidRDefault="009002B3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Внесение изменений в действующие локальные акты ГАУ «Областной центр реабилитации инвалидов» (далее – Учреждение) в целях приведения в соответствие с действующим законодательством</w:t>
            </w:r>
            <w:r w:rsidRPr="007B19BE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Российской Федерации, законодательством Свердловской области в сфере противодействия коррупции</w:t>
            </w:r>
          </w:p>
        </w:tc>
        <w:tc>
          <w:tcPr>
            <w:tcW w:w="2247" w:type="dxa"/>
          </w:tcPr>
          <w:p w14:paraId="20EAAED6" w14:textId="4FCF7377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юрисконсульт,</w:t>
            </w:r>
          </w:p>
          <w:p w14:paraId="38C7F04A" w14:textId="77777777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специалист по персоналу,  </w:t>
            </w:r>
          </w:p>
          <w:p w14:paraId="426F61D4" w14:textId="77777777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9D95568" w14:textId="77777777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34717C3" w14:textId="783F7C4A" w:rsidR="009002B3" w:rsidRPr="007B19BE" w:rsidRDefault="009002B3" w:rsidP="00AA1593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6377" w:type="dxa"/>
          </w:tcPr>
          <w:p w14:paraId="4828CD01" w14:textId="27BDAC0B" w:rsidR="009002B3" w:rsidRPr="007B19BE" w:rsidRDefault="000E5E3F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Актуализировано </w:t>
            </w:r>
            <w:r w:rsidRPr="000E5E3F">
              <w:rPr>
                <w:rFonts w:ascii="Arial" w:eastAsia="Times New Roman" w:hAnsi="Arial" w:cs="Arial"/>
                <w:bCs/>
                <w:lang w:eastAsia="ru-RU"/>
              </w:rPr>
              <w:t>12</w:t>
            </w:r>
            <w:r>
              <w:t xml:space="preserve"> </w:t>
            </w:r>
            <w:r w:rsidRPr="000E5E3F">
              <w:rPr>
                <w:rFonts w:ascii="Arial" w:eastAsia="Times New Roman" w:hAnsi="Arial" w:cs="Arial"/>
                <w:bCs/>
                <w:lang w:eastAsia="ru-RU"/>
              </w:rPr>
              <w:t>локальны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х</w:t>
            </w:r>
            <w:r w:rsidRPr="000E5E3F">
              <w:rPr>
                <w:rFonts w:ascii="Arial" w:eastAsia="Times New Roman" w:hAnsi="Arial" w:cs="Arial"/>
                <w:bCs/>
                <w:lang w:eastAsia="ru-RU"/>
              </w:rPr>
              <w:t xml:space="preserve"> акт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ов Учреждения </w:t>
            </w:r>
            <w:r w:rsidRPr="000E5E3F">
              <w:rPr>
                <w:rFonts w:ascii="Arial" w:eastAsia="Times New Roman" w:hAnsi="Arial" w:cs="Arial"/>
                <w:bCs/>
                <w:lang w:eastAsia="ru-RU"/>
              </w:rPr>
              <w:t>по противодействию коррупции</w:t>
            </w:r>
          </w:p>
          <w:p w14:paraId="604D68DE" w14:textId="77777777" w:rsidR="009002B3" w:rsidRPr="007B19BE" w:rsidRDefault="009002B3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4BCEDC2" w14:textId="77777777" w:rsidR="009002B3" w:rsidRDefault="009002B3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680578F7" w14:textId="77777777" w:rsidR="000E5E3F" w:rsidRPr="007B19BE" w:rsidRDefault="000E5E3F" w:rsidP="006028A7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39C1334" w14:textId="481EE39D" w:rsidR="009002B3" w:rsidRPr="007B19BE" w:rsidRDefault="00B57E8A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Локальные акты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размещен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ы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на сайте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Учреждения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 течение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5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рабочих дней со дня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их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принятия </w:t>
            </w:r>
          </w:p>
        </w:tc>
      </w:tr>
      <w:tr w:rsidR="009002B3" w:rsidRPr="007B19BE" w14:paraId="35F2FEB2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381382DB" w14:textId="167B8C3B" w:rsidR="009002B3" w:rsidRPr="007B19BE" w:rsidRDefault="009002B3" w:rsidP="00EB2F98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5058" w:type="dxa"/>
          </w:tcPr>
          <w:p w14:paraId="5F8FEA6B" w14:textId="2EE6ABAC" w:rsidR="009002B3" w:rsidRPr="007B19BE" w:rsidRDefault="009002B3" w:rsidP="00EB2F98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Проведение антикоррупционной экспертизы проектов локальных актов Учреждения</w:t>
            </w:r>
          </w:p>
        </w:tc>
        <w:tc>
          <w:tcPr>
            <w:tcW w:w="2247" w:type="dxa"/>
          </w:tcPr>
          <w:p w14:paraId="2F20E310" w14:textId="6F23639B" w:rsidR="009002B3" w:rsidRPr="007B19BE" w:rsidRDefault="009002B3" w:rsidP="00EB2F98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</w:t>
            </w:r>
          </w:p>
        </w:tc>
        <w:tc>
          <w:tcPr>
            <w:tcW w:w="6377" w:type="dxa"/>
          </w:tcPr>
          <w:p w14:paraId="573F642D" w14:textId="42943001" w:rsidR="009002B3" w:rsidRPr="007B19BE" w:rsidRDefault="000E5E3F" w:rsidP="00D660E1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Проведена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антикоррупционн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ая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экспертиз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а </w:t>
            </w:r>
            <w:r w:rsidR="00D660E1">
              <w:rPr>
                <w:rFonts w:ascii="Arial" w:eastAsia="Times New Roman" w:hAnsi="Arial" w:cs="Arial"/>
                <w:bCs/>
                <w:lang w:eastAsia="ru-RU"/>
              </w:rPr>
              <w:t>21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0E5E3F">
              <w:rPr>
                <w:rFonts w:ascii="Arial" w:eastAsia="Times New Roman" w:hAnsi="Arial" w:cs="Arial"/>
                <w:bCs/>
                <w:lang w:eastAsia="ru-RU"/>
              </w:rPr>
              <w:t>локальн</w:t>
            </w:r>
            <w:r w:rsidR="00D660E1">
              <w:rPr>
                <w:rFonts w:ascii="Arial" w:eastAsia="Times New Roman" w:hAnsi="Arial" w:cs="Arial"/>
                <w:bCs/>
                <w:lang w:eastAsia="ru-RU"/>
              </w:rPr>
              <w:t>ого</w:t>
            </w:r>
            <w:r w:rsidRPr="000E5E3F">
              <w:rPr>
                <w:rFonts w:ascii="Arial" w:eastAsia="Times New Roman" w:hAnsi="Arial" w:cs="Arial"/>
                <w:bCs/>
                <w:lang w:eastAsia="ru-RU"/>
              </w:rPr>
              <w:t xml:space="preserve"> акт</w:t>
            </w:r>
            <w:r w:rsidR="00D660E1"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0E5E3F">
              <w:rPr>
                <w:rFonts w:ascii="Arial" w:eastAsia="Times New Roman" w:hAnsi="Arial" w:cs="Arial"/>
                <w:bCs/>
                <w:lang w:eastAsia="ru-RU"/>
              </w:rPr>
              <w:t xml:space="preserve"> Учреждения</w:t>
            </w:r>
          </w:p>
        </w:tc>
      </w:tr>
      <w:tr w:rsidR="009F77B9" w:rsidRPr="007B19BE" w14:paraId="584C6BF9" w14:textId="77777777" w:rsidTr="00E83266">
        <w:tc>
          <w:tcPr>
            <w:tcW w:w="14586" w:type="dxa"/>
            <w:gridSpan w:val="5"/>
          </w:tcPr>
          <w:p w14:paraId="694D5F43" w14:textId="36B66047" w:rsidR="009F77B9" w:rsidRPr="007B19BE" w:rsidRDefault="00B716C2" w:rsidP="00920260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Совершенствование работы по </w:t>
            </w:r>
            <w:r w:rsidR="00654AE4" w:rsidRPr="007B19BE">
              <w:rPr>
                <w:rFonts w:ascii="Arial" w:eastAsia="Times New Roman" w:hAnsi="Arial" w:cs="Arial"/>
                <w:b/>
                <w:lang w:eastAsia="ru-RU"/>
              </w:rPr>
              <w:t>профилактике коррупционных и иных правонарушений</w:t>
            </w:r>
          </w:p>
        </w:tc>
      </w:tr>
      <w:tr w:rsidR="009002B3" w:rsidRPr="007B19BE" w14:paraId="6F310C4A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3FB652D1" w14:textId="6149759D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5058" w:type="dxa"/>
          </w:tcPr>
          <w:p w14:paraId="5093EE92" w14:textId="461E3F84" w:rsidR="009002B3" w:rsidRPr="007B19BE" w:rsidRDefault="009002B3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Ознакомление работников Учреждения с локальными актами по вопросам</w:t>
            </w:r>
            <w:r w:rsidRPr="007B19BE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противодействия коррупции под роспись</w:t>
            </w:r>
          </w:p>
        </w:tc>
        <w:tc>
          <w:tcPr>
            <w:tcW w:w="2247" w:type="dxa"/>
          </w:tcPr>
          <w:p w14:paraId="56343E4A" w14:textId="03274733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персоналу,</w:t>
            </w:r>
            <w:r w:rsidRPr="007B19BE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6377" w:type="dxa"/>
          </w:tcPr>
          <w:p w14:paraId="050014F7" w14:textId="4A0274FF" w:rsidR="009002B3" w:rsidRPr="007B19BE" w:rsidRDefault="00270E77" w:rsidP="00D660E1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Р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аботник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и ознакомлены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с локальными актами учреждения</w:t>
            </w:r>
            <w:r w:rsidR="009002B3" w:rsidRPr="007B19BE">
              <w:rPr>
                <w:rFonts w:ascii="Arial" w:hAnsi="Arial" w:cs="Arial"/>
              </w:rPr>
              <w:t xml:space="preserve">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по вопросам противодействия коррупции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при приеме на работу</w:t>
            </w:r>
            <w:r w:rsidR="00424042">
              <w:rPr>
                <w:rFonts w:ascii="Arial" w:eastAsia="Times New Roman" w:hAnsi="Arial" w:cs="Arial"/>
                <w:bCs/>
                <w:lang w:eastAsia="ru-RU"/>
              </w:rPr>
              <w:t>-40 чел.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и при издании новых локальных актов. Общее число работников, ознакомленных </w:t>
            </w:r>
            <w:r w:rsidRPr="00270E77">
              <w:rPr>
                <w:rFonts w:ascii="Arial" w:eastAsia="Times New Roman" w:hAnsi="Arial" w:cs="Arial"/>
                <w:bCs/>
                <w:lang w:eastAsia="ru-RU"/>
              </w:rPr>
              <w:t>с локальными актами учреждения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 составило</w:t>
            </w:r>
            <w:r w:rsidR="00424042">
              <w:rPr>
                <w:rFonts w:ascii="Arial" w:eastAsia="Times New Roman" w:hAnsi="Arial" w:cs="Arial"/>
                <w:bCs/>
                <w:lang w:eastAsia="ru-RU"/>
              </w:rPr>
              <w:t xml:space="preserve"> 153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чел.</w:t>
            </w:r>
          </w:p>
        </w:tc>
      </w:tr>
      <w:tr w:rsidR="009002B3" w:rsidRPr="007B19BE" w14:paraId="47A48B55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58D87E22" w14:textId="0E82071C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5058" w:type="dxa"/>
          </w:tcPr>
          <w:p w14:paraId="046BCC6D" w14:textId="11821959" w:rsidR="009002B3" w:rsidRPr="007B19BE" w:rsidRDefault="009002B3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Разъяснение работникам Учреждения положений локальных актов по вопросам противодействия коррупции</w:t>
            </w:r>
          </w:p>
        </w:tc>
        <w:tc>
          <w:tcPr>
            <w:tcW w:w="2247" w:type="dxa"/>
          </w:tcPr>
          <w:p w14:paraId="28347AF3" w14:textId="77777777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юрисконсульт,</w:t>
            </w:r>
          </w:p>
          <w:p w14:paraId="368E1E8E" w14:textId="697D9C9D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специалист по персоналу, руководители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структурных подразделений (в пределах компетенции)</w:t>
            </w:r>
          </w:p>
        </w:tc>
        <w:tc>
          <w:tcPr>
            <w:tcW w:w="6377" w:type="dxa"/>
          </w:tcPr>
          <w:p w14:paraId="2B0DB34E" w14:textId="75CDEE3A" w:rsidR="009002B3" w:rsidRPr="007B19BE" w:rsidRDefault="00270E77" w:rsidP="00920260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роведен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ы 2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групповых и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3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индивидуальны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е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консультаци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и с работниками Учреждения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по вопросам противодействия коррупции</w:t>
            </w:r>
          </w:p>
        </w:tc>
      </w:tr>
      <w:tr w:rsidR="009002B3" w:rsidRPr="007B19BE" w14:paraId="1A894629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47B15470" w14:textId="1BB15602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5058" w:type="dxa"/>
          </w:tcPr>
          <w:p w14:paraId="790139B4" w14:textId="04DD0E09" w:rsidR="009002B3" w:rsidRPr="007B19BE" w:rsidRDefault="009002B3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Включение в трудовые договоры и должностные инструкции работников учреждения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антикоррупционных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положений </w:t>
            </w:r>
          </w:p>
        </w:tc>
        <w:tc>
          <w:tcPr>
            <w:tcW w:w="2247" w:type="dxa"/>
          </w:tcPr>
          <w:p w14:paraId="1934460A" w14:textId="77777777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специалист по персоналу, </w:t>
            </w:r>
          </w:p>
          <w:p w14:paraId="3F0FB99C" w14:textId="09EDA5EC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руководители структурных подразделений (в пределах компетенции)</w:t>
            </w:r>
          </w:p>
        </w:tc>
        <w:tc>
          <w:tcPr>
            <w:tcW w:w="6377" w:type="dxa"/>
          </w:tcPr>
          <w:p w14:paraId="7AE767E2" w14:textId="3DA1F12B" w:rsidR="009002B3" w:rsidRPr="007B19BE" w:rsidRDefault="00270E77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270E77">
              <w:rPr>
                <w:rFonts w:ascii="Arial" w:eastAsia="Times New Roman" w:hAnsi="Arial" w:cs="Arial"/>
                <w:bCs/>
                <w:lang w:eastAsia="ru-RU"/>
              </w:rPr>
              <w:t>нтикоррупционны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е</w:t>
            </w:r>
            <w:r w:rsidRPr="00270E77">
              <w:rPr>
                <w:rFonts w:ascii="Arial" w:eastAsia="Times New Roman" w:hAnsi="Arial" w:cs="Arial"/>
                <w:bCs/>
                <w:lang w:eastAsia="ru-RU"/>
              </w:rPr>
              <w:t xml:space="preserve"> положени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я включены в трудовые договоры с работниками (по состоянию на 1.12.2023 – в </w:t>
            </w:r>
            <w:r w:rsidR="004B59C5">
              <w:rPr>
                <w:rFonts w:ascii="Arial" w:eastAsia="Times New Roman" w:hAnsi="Arial" w:cs="Arial"/>
                <w:bCs/>
                <w:lang w:eastAsia="ru-RU"/>
              </w:rPr>
              <w:t>161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трудов</w:t>
            </w:r>
            <w:r w:rsidR="00387358">
              <w:rPr>
                <w:rFonts w:ascii="Arial" w:eastAsia="Times New Roman" w:hAnsi="Arial" w:cs="Arial"/>
                <w:bCs/>
                <w:lang w:eastAsia="ru-RU"/>
              </w:rPr>
              <w:t>ой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договор). Антикоррупционные положения включены в должностные инструкции работников</w:t>
            </w:r>
            <w:r w:rsidR="00387358">
              <w:rPr>
                <w:rFonts w:ascii="Arial" w:eastAsia="Times New Roman" w:hAnsi="Arial" w:cs="Arial"/>
                <w:bCs/>
                <w:lang w:eastAsia="ru-RU"/>
              </w:rPr>
              <w:t>, в т.ч.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с коррупционными рисками</w:t>
            </w:r>
            <w:r w:rsidR="00387358"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="00424042">
              <w:rPr>
                <w:rFonts w:ascii="Arial" w:eastAsia="Times New Roman" w:hAnsi="Arial" w:cs="Arial"/>
                <w:bCs/>
                <w:lang w:eastAsia="ru-RU"/>
              </w:rPr>
              <w:t>21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должност</w:t>
            </w:r>
            <w:r w:rsidR="00387358">
              <w:rPr>
                <w:rFonts w:ascii="Arial" w:eastAsia="Times New Roman" w:hAnsi="Arial" w:cs="Arial"/>
                <w:bCs/>
                <w:lang w:eastAsia="ru-RU"/>
              </w:rPr>
              <w:t>ь.</w:t>
            </w:r>
            <w:r w:rsidR="0042404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</w:tr>
      <w:tr w:rsidR="009002B3" w:rsidRPr="007B19BE" w14:paraId="2ECD6306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41DCF6E3" w14:textId="5278C5F6" w:rsidR="009002B3" w:rsidRPr="007B19BE" w:rsidRDefault="009002B3" w:rsidP="0000468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5058" w:type="dxa"/>
          </w:tcPr>
          <w:p w14:paraId="54F84BAA" w14:textId="78CD18B1" w:rsidR="009002B3" w:rsidRPr="007B19BE" w:rsidRDefault="009002B3" w:rsidP="000036A5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>Обеспечение контроля за соблюдением работниками Учреждения</w:t>
            </w:r>
            <w:r>
              <w:rPr>
                <w:rFonts w:ascii="Arial" w:hAnsi="Arial" w:cs="Arial"/>
              </w:rPr>
              <w:t xml:space="preserve"> требований законодательства, локальных актов Учреждения по вопросам предупреждения и противодействия коррупции </w:t>
            </w:r>
          </w:p>
        </w:tc>
        <w:tc>
          <w:tcPr>
            <w:tcW w:w="2247" w:type="dxa"/>
          </w:tcPr>
          <w:p w14:paraId="547B937F" w14:textId="18503B39" w:rsidR="009002B3" w:rsidRPr="007B19BE" w:rsidRDefault="009002B3" w:rsidP="0000468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>специалист по персоналу, руководители структурных подразделений (в пределах компетенции)</w:t>
            </w:r>
          </w:p>
        </w:tc>
        <w:tc>
          <w:tcPr>
            <w:tcW w:w="6377" w:type="dxa"/>
          </w:tcPr>
          <w:p w14:paraId="6E8992B0" w14:textId="415CA9D8" w:rsidR="009002B3" w:rsidRPr="007B19BE" w:rsidRDefault="00270E77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Контроль установлен, случаев нарушения </w:t>
            </w:r>
            <w:r w:rsidRPr="00270E77">
              <w:rPr>
                <w:rFonts w:ascii="Arial" w:eastAsia="Times New Roman" w:hAnsi="Arial" w:cs="Arial"/>
                <w:bCs/>
                <w:lang w:eastAsia="ru-RU"/>
              </w:rPr>
              <w:t>работниками Учреждения требований законодательства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РФ</w:t>
            </w:r>
            <w:r w:rsidRPr="00270E77">
              <w:rPr>
                <w:rFonts w:ascii="Arial" w:eastAsia="Times New Roman" w:hAnsi="Arial" w:cs="Arial"/>
                <w:bCs/>
                <w:lang w:eastAsia="ru-RU"/>
              </w:rPr>
              <w:t>, локальных актов Учреждения по вопросам предупреждения и противодействия коррупции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не было</w:t>
            </w:r>
          </w:p>
        </w:tc>
      </w:tr>
      <w:tr w:rsidR="009002B3" w:rsidRPr="007B19BE" w14:paraId="234F4D49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1F554C84" w14:textId="41ABF546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8</w:t>
            </w:r>
          </w:p>
        </w:tc>
        <w:tc>
          <w:tcPr>
            <w:tcW w:w="5058" w:type="dxa"/>
          </w:tcPr>
          <w:p w14:paraId="26653195" w14:textId="560F1F2C" w:rsidR="009002B3" w:rsidRPr="007B19BE" w:rsidRDefault="009002B3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Включение в заключаемые Учреждением договоры антикоррупционной оговорки</w:t>
            </w:r>
          </w:p>
        </w:tc>
        <w:tc>
          <w:tcPr>
            <w:tcW w:w="2247" w:type="dxa"/>
          </w:tcPr>
          <w:p w14:paraId="777000F8" w14:textId="4152F378" w:rsidR="009002B3" w:rsidRDefault="006E5C21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юрисконсульт</w:t>
            </w:r>
          </w:p>
          <w:p w14:paraId="0F174A61" w14:textId="77777777" w:rsidR="006E5C21" w:rsidRDefault="006E5C21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132BDB80" w14:textId="4822055C" w:rsidR="006E5C21" w:rsidRPr="007B19BE" w:rsidRDefault="006E5C21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менеджер</w:t>
            </w:r>
          </w:p>
        </w:tc>
        <w:tc>
          <w:tcPr>
            <w:tcW w:w="6377" w:type="dxa"/>
          </w:tcPr>
          <w:p w14:paraId="7EC7F9D9" w14:textId="77777777" w:rsidR="006E5C21" w:rsidRDefault="00270E77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В 2023 году заключено</w:t>
            </w:r>
            <w:r w:rsidR="006E5C21">
              <w:rPr>
                <w:rFonts w:ascii="Arial" w:eastAsia="Times New Roman" w:hAnsi="Arial" w:cs="Arial"/>
                <w:bCs/>
                <w:lang w:eastAsia="ru-RU"/>
              </w:rPr>
              <w:t>:</w:t>
            </w:r>
          </w:p>
          <w:p w14:paraId="2F8633EF" w14:textId="6B110E93" w:rsidR="009002B3" w:rsidRDefault="006E5C21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</w:t>
            </w:r>
            <w:r w:rsidR="00270E77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6A792E">
              <w:rPr>
                <w:rFonts w:ascii="Arial" w:eastAsia="Times New Roman" w:hAnsi="Arial" w:cs="Arial"/>
                <w:bCs/>
                <w:lang w:eastAsia="ru-RU"/>
              </w:rPr>
              <w:t>82</w:t>
            </w:r>
            <w:r w:rsidR="00270E77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договор</w:t>
            </w:r>
            <w:r w:rsidR="006A792E"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с поставщиками товаров, работ, услуг, </w:t>
            </w:r>
            <w:r w:rsidR="006A792E">
              <w:rPr>
                <w:rFonts w:ascii="Arial" w:eastAsia="Times New Roman" w:hAnsi="Arial" w:cs="Arial"/>
                <w:bCs/>
                <w:lang w:eastAsia="ru-RU"/>
              </w:rPr>
              <w:t>в 77 договоров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включен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а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антикоррупционн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ая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оговорк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а;</w:t>
            </w:r>
          </w:p>
          <w:p w14:paraId="0727F785" w14:textId="0F72ED8B" w:rsidR="006E5C21" w:rsidRPr="007B19BE" w:rsidRDefault="006E5C21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 w:rsidR="006C17CC">
              <w:rPr>
                <w:rFonts w:ascii="Arial" w:eastAsia="Times New Roman" w:hAnsi="Arial" w:cs="Arial"/>
                <w:bCs/>
                <w:lang w:eastAsia="ru-RU"/>
              </w:rPr>
              <w:t>256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договоров с заказчиками на оказание платных услуг, </w:t>
            </w:r>
            <w:r w:rsidRPr="006E5C21">
              <w:rPr>
                <w:rFonts w:ascii="Arial" w:eastAsia="Times New Roman" w:hAnsi="Arial" w:cs="Arial"/>
                <w:bCs/>
                <w:lang w:eastAsia="ru-RU"/>
              </w:rPr>
              <w:t>во все договоры включена антикоррупционная оговорка.</w:t>
            </w:r>
          </w:p>
        </w:tc>
      </w:tr>
      <w:tr w:rsidR="00641354" w:rsidRPr="007B19BE" w14:paraId="44A03F08" w14:textId="77777777" w:rsidTr="00E83266">
        <w:tc>
          <w:tcPr>
            <w:tcW w:w="14586" w:type="dxa"/>
            <w:gridSpan w:val="5"/>
          </w:tcPr>
          <w:p w14:paraId="2342616C" w14:textId="2F6BE879" w:rsidR="00641354" w:rsidRPr="007B19BE" w:rsidRDefault="00641354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Разработка и введение специальных антикоррупционных процедур</w:t>
            </w:r>
          </w:p>
        </w:tc>
      </w:tr>
      <w:tr w:rsidR="009002B3" w:rsidRPr="007B19BE" w14:paraId="12A564C4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0ABE8BCA" w14:textId="08851B62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9</w:t>
            </w:r>
          </w:p>
        </w:tc>
        <w:tc>
          <w:tcPr>
            <w:tcW w:w="5058" w:type="dxa"/>
          </w:tcPr>
          <w:p w14:paraId="4B058352" w14:textId="0B44B360" w:rsidR="009002B3" w:rsidRPr="007B19BE" w:rsidRDefault="009002B3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информации (механизмов «обратной связи», телефона доверия)</w:t>
            </w:r>
          </w:p>
        </w:tc>
        <w:tc>
          <w:tcPr>
            <w:tcW w:w="2247" w:type="dxa"/>
          </w:tcPr>
          <w:p w14:paraId="60FD5F91" w14:textId="7E328048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2D8BD0CF" w14:textId="0FB783D6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6377" w:type="dxa"/>
          </w:tcPr>
          <w:p w14:paraId="25DC61EC" w14:textId="4FAD73A3" w:rsidR="009002B3" w:rsidRPr="007B19BE" w:rsidRDefault="006E5C21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Организована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ежедневная проверка сообщений, поступающих посредством   созданных каналов передачи информации (сайт, социальные сети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 телефон доверия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)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. Информация о </w:t>
            </w:r>
            <w:r w:rsidRPr="006E5C21">
              <w:rPr>
                <w:rFonts w:ascii="Arial" w:eastAsia="Times New Roman" w:hAnsi="Arial" w:cs="Arial"/>
                <w:bCs/>
                <w:lang w:eastAsia="ru-RU"/>
              </w:rPr>
              <w:t xml:space="preserve">случаях склонения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работников </w:t>
            </w:r>
            <w:r w:rsidRPr="006E5C21">
              <w:rPr>
                <w:rFonts w:ascii="Arial" w:eastAsia="Times New Roman" w:hAnsi="Arial" w:cs="Arial"/>
                <w:bCs/>
                <w:lang w:eastAsia="ru-RU"/>
              </w:rPr>
              <w:t>к совершению коррупционных нарушений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не поступала</w:t>
            </w:r>
          </w:p>
        </w:tc>
      </w:tr>
      <w:tr w:rsidR="009002B3" w:rsidRPr="007B19BE" w14:paraId="4824D4BB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2B44D93E" w14:textId="68E70921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10</w:t>
            </w:r>
          </w:p>
        </w:tc>
        <w:tc>
          <w:tcPr>
            <w:tcW w:w="5058" w:type="dxa"/>
          </w:tcPr>
          <w:p w14:paraId="0B4EF997" w14:textId="33BBEE6A" w:rsidR="009002B3" w:rsidRPr="007B19BE" w:rsidRDefault="009002B3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Проведение оценки коррупционных рисков, возникающих при осуществлении функций Учреждения и при осуществлении закупок для обеспечения нужд Учреждения, актуализация локальных актов по вопросам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противодействия коррупции по результатам оценки коррупционных рисков</w:t>
            </w:r>
          </w:p>
        </w:tc>
        <w:tc>
          <w:tcPr>
            <w:tcW w:w="2247" w:type="dxa"/>
          </w:tcPr>
          <w:p w14:paraId="0C1FBC4B" w14:textId="77777777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заместитель директора, ответственный за организацию и координацию работы по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противодействию коррупции,</w:t>
            </w:r>
          </w:p>
          <w:p w14:paraId="6FC9D611" w14:textId="01A1B448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члены комиссии по противодействию коррупции</w:t>
            </w:r>
          </w:p>
        </w:tc>
        <w:tc>
          <w:tcPr>
            <w:tcW w:w="6377" w:type="dxa"/>
          </w:tcPr>
          <w:p w14:paraId="2F14B307" w14:textId="37C61CEC" w:rsidR="009002B3" w:rsidRPr="007B19BE" w:rsidRDefault="006E5C21" w:rsidP="0045793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О</w:t>
            </w:r>
            <w:r w:rsidRPr="006E5C21">
              <w:rPr>
                <w:rFonts w:ascii="Arial" w:eastAsia="Times New Roman" w:hAnsi="Arial" w:cs="Arial"/>
                <w:bCs/>
                <w:lang w:eastAsia="ru-RU"/>
              </w:rPr>
              <w:t>тчет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6E5C21">
              <w:rPr>
                <w:rFonts w:ascii="Arial" w:eastAsia="Times New Roman" w:hAnsi="Arial" w:cs="Arial"/>
                <w:bCs/>
                <w:lang w:eastAsia="ru-RU"/>
              </w:rPr>
              <w:t>об оценке коррупционных рисков, возникающих при осуществлении закупок для обеспечения нужд ГАУ «Областной центр реабилитации инвалидов»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6E5C21">
              <w:rPr>
                <w:rFonts w:ascii="Arial" w:eastAsia="Times New Roman" w:hAnsi="Arial" w:cs="Arial"/>
                <w:bCs/>
                <w:lang w:eastAsia="ru-RU"/>
              </w:rPr>
              <w:t>утвержден директором 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6</w:t>
            </w:r>
            <w:r w:rsidRPr="006E5C21">
              <w:rPr>
                <w:rFonts w:ascii="Arial" w:eastAsia="Times New Roman" w:hAnsi="Arial" w:cs="Arial"/>
                <w:bCs/>
                <w:lang w:eastAsia="ru-RU"/>
              </w:rPr>
              <w:t xml:space="preserve">.08.2023,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отчет </w:t>
            </w:r>
            <w:r w:rsidRPr="006E5C21">
              <w:rPr>
                <w:rFonts w:ascii="Arial" w:eastAsia="Times New Roman" w:hAnsi="Arial" w:cs="Arial"/>
                <w:bCs/>
                <w:lang w:eastAsia="ru-RU"/>
              </w:rPr>
              <w:t>об оценке коррупционных рисков, возникающих при осуществлении функций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6E5C21">
              <w:rPr>
                <w:rFonts w:ascii="Arial" w:eastAsia="Times New Roman" w:hAnsi="Arial" w:cs="Arial"/>
                <w:bCs/>
                <w:lang w:eastAsia="ru-RU"/>
              </w:rPr>
              <w:t>ГАУ «Областной центр реабилитации инвалидов»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у</w:t>
            </w:r>
            <w:r w:rsidR="0045793C">
              <w:rPr>
                <w:rFonts w:ascii="Arial" w:eastAsia="Times New Roman" w:hAnsi="Arial" w:cs="Arial"/>
                <w:bCs/>
                <w:lang w:eastAsia="ru-RU"/>
              </w:rPr>
              <w:t xml:space="preserve">твержден </w:t>
            </w:r>
            <w:r w:rsidR="0045793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директором 28.08.2023.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По результатам </w:t>
            </w:r>
            <w:r w:rsidRPr="006E5C21">
              <w:rPr>
                <w:rFonts w:ascii="Arial" w:eastAsia="Times New Roman" w:hAnsi="Arial" w:cs="Arial"/>
                <w:bCs/>
                <w:lang w:eastAsia="ru-RU"/>
              </w:rPr>
              <w:t>оценк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и</w:t>
            </w:r>
            <w:r w:rsidRPr="006E5C21">
              <w:rPr>
                <w:rFonts w:ascii="Arial" w:eastAsia="Times New Roman" w:hAnsi="Arial" w:cs="Arial"/>
                <w:bCs/>
                <w:lang w:eastAsia="ru-RU"/>
              </w:rPr>
              <w:t xml:space="preserve"> коррупционных рисков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актуализировано</w:t>
            </w:r>
            <w:r w:rsidR="00EA1B99">
              <w:rPr>
                <w:rFonts w:ascii="Arial" w:eastAsia="Times New Roman" w:hAnsi="Arial" w:cs="Arial"/>
                <w:bCs/>
                <w:lang w:eastAsia="ru-RU"/>
              </w:rPr>
              <w:t xml:space="preserve"> 8 локальных актов Учреждения</w:t>
            </w:r>
          </w:p>
        </w:tc>
      </w:tr>
      <w:tr w:rsidR="00641354" w:rsidRPr="007B19BE" w14:paraId="0DA7A81A" w14:textId="77777777" w:rsidTr="00E83266">
        <w:tc>
          <w:tcPr>
            <w:tcW w:w="14586" w:type="dxa"/>
            <w:gridSpan w:val="5"/>
          </w:tcPr>
          <w:p w14:paraId="6843D74E" w14:textId="19D2A8D8" w:rsidR="00641354" w:rsidRPr="007B19BE" w:rsidRDefault="00641354" w:rsidP="00920260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lastRenderedPageBreak/>
              <w:t>Обучение и информирование работников</w:t>
            </w:r>
            <w:r w:rsidR="00D43D62" w:rsidRPr="007B19BE">
              <w:rPr>
                <w:rFonts w:ascii="Arial" w:hAnsi="Arial" w:cs="Arial"/>
                <w:b/>
              </w:rPr>
              <w:t xml:space="preserve"> </w:t>
            </w:r>
            <w:r w:rsidR="00D43D62" w:rsidRPr="007B19BE">
              <w:rPr>
                <w:rFonts w:ascii="Arial" w:eastAsia="Times New Roman" w:hAnsi="Arial" w:cs="Arial"/>
                <w:b/>
                <w:lang w:eastAsia="ru-RU"/>
              </w:rPr>
              <w:t>в сфере организации противодействия коррупции</w:t>
            </w:r>
          </w:p>
        </w:tc>
      </w:tr>
      <w:tr w:rsidR="009002B3" w:rsidRPr="007B19BE" w14:paraId="23F0FFAA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73E89BF9" w14:textId="40BE2267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11</w:t>
            </w:r>
          </w:p>
        </w:tc>
        <w:tc>
          <w:tcPr>
            <w:tcW w:w="5058" w:type="dxa"/>
          </w:tcPr>
          <w:p w14:paraId="3DB497F1" w14:textId="25E4A6F5" w:rsidR="009002B3" w:rsidRPr="007B19BE" w:rsidRDefault="009002B3" w:rsidP="00641354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Актуализация наглядной информации, посвященной вопросам противодействия коррупции (том числе на сайте Учреждения и на информационных стендах) </w:t>
            </w:r>
          </w:p>
        </w:tc>
        <w:tc>
          <w:tcPr>
            <w:tcW w:w="2247" w:type="dxa"/>
          </w:tcPr>
          <w:p w14:paraId="1D0ABEEE" w14:textId="52F52076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персоналу,</w:t>
            </w:r>
          </w:p>
          <w:p w14:paraId="20EB36A5" w14:textId="7A9C215E" w:rsidR="009002B3" w:rsidRPr="007B19BE" w:rsidRDefault="009002B3" w:rsidP="00641354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5435D563" w14:textId="0F86F35E" w:rsidR="009002B3" w:rsidRPr="007B19BE" w:rsidRDefault="009002B3" w:rsidP="00F531BD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6377" w:type="dxa"/>
          </w:tcPr>
          <w:p w14:paraId="58071D04" w14:textId="63E8CE4B" w:rsidR="009002B3" w:rsidRPr="007B19BE" w:rsidRDefault="00EA1B99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Актуализированные локальные акты размещены на сайте Учреждения в разделе «Противодействие коррупции»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в течение 5 </w:t>
            </w:r>
            <w:r w:rsidR="009002B3">
              <w:rPr>
                <w:rFonts w:ascii="Arial" w:eastAsia="Times New Roman" w:hAnsi="Arial" w:cs="Arial"/>
                <w:bCs/>
                <w:lang w:eastAsia="ru-RU"/>
              </w:rPr>
              <w:t xml:space="preserve">рабочих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дней после актуализации</w:t>
            </w:r>
            <w:r w:rsidR="00A41E35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</w:tr>
      <w:tr w:rsidR="009002B3" w:rsidRPr="007B19BE" w14:paraId="035C6376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1E192FAF" w14:textId="3B22B1CE" w:rsidR="009002B3" w:rsidRPr="007B19BE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12</w:t>
            </w:r>
          </w:p>
        </w:tc>
        <w:tc>
          <w:tcPr>
            <w:tcW w:w="5058" w:type="dxa"/>
          </w:tcPr>
          <w:p w14:paraId="4746FE40" w14:textId="3D21FE7E" w:rsidR="009002B3" w:rsidRPr="007B19BE" w:rsidRDefault="009002B3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 xml:space="preserve">Участие работников Учреждения, ответственных за профилактику коррупционных и иных правонарушений в семинарах, конференциях, круглых столах, мероприятиях по обмену опытом и иных обучающих мероприятиях по вопросам противодействия коррупции </w:t>
            </w:r>
          </w:p>
        </w:tc>
        <w:tc>
          <w:tcPr>
            <w:tcW w:w="2247" w:type="dxa"/>
          </w:tcPr>
          <w:p w14:paraId="7578B10F" w14:textId="77777777" w:rsidR="009002B3" w:rsidRPr="007B19BE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0994C781" w14:textId="0E246BCC" w:rsidR="009002B3" w:rsidRPr="007B19BE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персоналу</w:t>
            </w:r>
          </w:p>
        </w:tc>
        <w:tc>
          <w:tcPr>
            <w:tcW w:w="6377" w:type="dxa"/>
          </w:tcPr>
          <w:p w14:paraId="0A29DEFE" w14:textId="41EAD141" w:rsidR="009002B3" w:rsidRPr="007B19BE" w:rsidRDefault="00A41E35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Заместитель </w:t>
            </w:r>
            <w:r w:rsidRPr="00A41E35">
              <w:rPr>
                <w:rFonts w:ascii="Arial" w:eastAsia="Times New Roman" w:hAnsi="Arial" w:cs="Arial"/>
                <w:bCs/>
                <w:lang w:eastAsia="ru-RU"/>
              </w:rPr>
              <w:t>директора, ответственный за организацию и координацию работы по противодействию коррупции,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принял участие в 2 </w:t>
            </w:r>
            <w:r w:rsidRPr="00A41E35">
              <w:rPr>
                <w:rFonts w:ascii="Arial" w:eastAsia="Times New Roman" w:hAnsi="Arial" w:cs="Arial"/>
                <w:bCs/>
                <w:lang w:eastAsia="ru-RU"/>
              </w:rPr>
              <w:t>обучающих мероприятиях по вопросам противодействия коррупции</w:t>
            </w:r>
          </w:p>
        </w:tc>
      </w:tr>
      <w:tr w:rsidR="00D43D62" w:rsidRPr="007B19BE" w14:paraId="60A9BFF2" w14:textId="77777777" w:rsidTr="00E83266">
        <w:tc>
          <w:tcPr>
            <w:tcW w:w="14586" w:type="dxa"/>
            <w:gridSpan w:val="5"/>
          </w:tcPr>
          <w:p w14:paraId="6BBD8525" w14:textId="5277B0D0" w:rsidR="00D43D62" w:rsidRPr="007B19BE" w:rsidRDefault="00D43D62" w:rsidP="00B716C2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О</w:t>
            </w:r>
            <w:r w:rsidR="0021639E" w:rsidRPr="007B19BE">
              <w:rPr>
                <w:rFonts w:ascii="Arial" w:eastAsia="Times New Roman" w:hAnsi="Arial" w:cs="Arial"/>
                <w:b/>
                <w:lang w:eastAsia="ru-RU"/>
              </w:rPr>
              <w:t xml:space="preserve">существление </w:t>
            </w:r>
            <w:r w:rsidRPr="007B19BE">
              <w:rPr>
                <w:rFonts w:ascii="Arial" w:eastAsia="Times New Roman" w:hAnsi="Arial" w:cs="Arial"/>
                <w:b/>
                <w:lang w:eastAsia="ru-RU"/>
              </w:rPr>
              <w:t xml:space="preserve">внутреннего контроля в </w:t>
            </w:r>
            <w:r w:rsidR="0021639E" w:rsidRPr="007B19BE">
              <w:rPr>
                <w:rFonts w:ascii="Arial" w:eastAsia="Times New Roman" w:hAnsi="Arial" w:cs="Arial"/>
                <w:b/>
                <w:lang w:eastAsia="ru-RU"/>
              </w:rPr>
              <w:t>У</w:t>
            </w:r>
            <w:r w:rsidRPr="007B19BE">
              <w:rPr>
                <w:rFonts w:ascii="Arial" w:eastAsia="Times New Roman" w:hAnsi="Arial" w:cs="Arial"/>
                <w:b/>
                <w:lang w:eastAsia="ru-RU"/>
              </w:rPr>
              <w:t>чреждении</w:t>
            </w:r>
          </w:p>
        </w:tc>
      </w:tr>
      <w:tr w:rsidR="009002B3" w:rsidRPr="007B19BE" w14:paraId="429BD0BC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121318D7" w14:textId="10D8344F" w:rsidR="009002B3" w:rsidRPr="007B19BE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13</w:t>
            </w:r>
          </w:p>
        </w:tc>
        <w:tc>
          <w:tcPr>
            <w:tcW w:w="5058" w:type="dxa"/>
          </w:tcPr>
          <w:p w14:paraId="01ACA263" w14:textId="54C6F9F9" w:rsidR="009002B3" w:rsidRPr="007B19BE" w:rsidRDefault="009002B3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Осуществление внутреннего контроля данных бухгалтерского учета, наличия и достоверности первичных учетных документов </w:t>
            </w:r>
          </w:p>
        </w:tc>
        <w:tc>
          <w:tcPr>
            <w:tcW w:w="2247" w:type="dxa"/>
          </w:tcPr>
          <w:p w14:paraId="56DE5EDE" w14:textId="64C3ECC6" w:rsidR="009002B3" w:rsidRPr="007B19BE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главный бухгалтер</w:t>
            </w:r>
          </w:p>
        </w:tc>
        <w:tc>
          <w:tcPr>
            <w:tcW w:w="6377" w:type="dxa"/>
          </w:tcPr>
          <w:p w14:paraId="5962E945" w14:textId="77EC7D8D" w:rsidR="009002B3" w:rsidRPr="007B19BE" w:rsidRDefault="00A24B2F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Проведено 2 мероприятия внутреннего контроля, в ходе которых нарушения не выявлены</w:t>
            </w:r>
          </w:p>
        </w:tc>
      </w:tr>
      <w:tr w:rsidR="009002B3" w:rsidRPr="007B19BE" w14:paraId="1FC7A13F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6EA39FE0" w14:textId="3B67E87A" w:rsidR="009002B3" w:rsidRPr="007B19BE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14</w:t>
            </w:r>
          </w:p>
        </w:tc>
        <w:tc>
          <w:tcPr>
            <w:tcW w:w="5058" w:type="dxa"/>
          </w:tcPr>
          <w:p w14:paraId="16393D94" w14:textId="25D2F2EB" w:rsidR="009002B3" w:rsidRPr="007B19BE" w:rsidRDefault="009002B3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Контроль осуществления закупок в соответствии с планом закупок</w:t>
            </w:r>
          </w:p>
        </w:tc>
        <w:tc>
          <w:tcPr>
            <w:tcW w:w="2247" w:type="dxa"/>
          </w:tcPr>
          <w:p w14:paraId="2CFC0B24" w14:textId="632ECB8D" w:rsidR="009002B3" w:rsidRPr="007B19BE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</w:t>
            </w:r>
          </w:p>
        </w:tc>
        <w:tc>
          <w:tcPr>
            <w:tcW w:w="6377" w:type="dxa"/>
          </w:tcPr>
          <w:p w14:paraId="40D7543E" w14:textId="243579EF" w:rsidR="009002B3" w:rsidRPr="007B19BE" w:rsidRDefault="00A954C1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Ведется ежемесячный мониторинг закупок, ежеквартально нарастающим итогом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составл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яется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отчет о закупках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за 1 квартал, полугодие, 9 месяцев и год</w:t>
            </w:r>
          </w:p>
        </w:tc>
      </w:tr>
      <w:tr w:rsidR="009002B3" w:rsidRPr="007B19BE" w14:paraId="66BBBAA7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4881B5BE" w14:textId="077696A1" w:rsidR="009002B3" w:rsidRPr="007B19BE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15</w:t>
            </w:r>
          </w:p>
        </w:tc>
        <w:tc>
          <w:tcPr>
            <w:tcW w:w="5058" w:type="dxa"/>
          </w:tcPr>
          <w:p w14:paraId="33261B48" w14:textId="455D065A" w:rsidR="009002B3" w:rsidRPr="007B19BE" w:rsidRDefault="009002B3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Осуществление контроля за исполнением плана финансово-хозяйственной деятельности</w:t>
            </w:r>
          </w:p>
        </w:tc>
        <w:tc>
          <w:tcPr>
            <w:tcW w:w="2247" w:type="dxa"/>
          </w:tcPr>
          <w:p w14:paraId="41F3F90C" w14:textId="449C6EE4" w:rsidR="009002B3" w:rsidRPr="007B19BE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</w:t>
            </w:r>
          </w:p>
          <w:p w14:paraId="57F16A27" w14:textId="3A4E9FA0" w:rsidR="009002B3" w:rsidRPr="007B19BE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главный бухгалтер</w:t>
            </w:r>
          </w:p>
        </w:tc>
        <w:tc>
          <w:tcPr>
            <w:tcW w:w="6377" w:type="dxa"/>
          </w:tcPr>
          <w:p w14:paraId="171A4AFE" w14:textId="178E7E1C" w:rsidR="009002B3" w:rsidRPr="007B19BE" w:rsidRDefault="00A954C1" w:rsidP="0045793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Е</w:t>
            </w:r>
            <w:r w:rsidRPr="00A954C1">
              <w:rPr>
                <w:rFonts w:ascii="Arial" w:eastAsia="Times New Roman" w:hAnsi="Arial" w:cs="Arial"/>
                <w:bCs/>
                <w:lang w:eastAsia="ru-RU"/>
              </w:rPr>
              <w:t>жеквартально нарастающим итогом составляется отчет</w:t>
            </w:r>
            <w:r w:rsidR="009B6A4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A954C1">
              <w:rPr>
                <w:rFonts w:ascii="Arial" w:eastAsia="Times New Roman" w:hAnsi="Arial" w:cs="Arial"/>
                <w:bCs/>
                <w:lang w:eastAsia="ru-RU"/>
              </w:rPr>
              <w:t xml:space="preserve">об исполнении плана финансово-хозяйственной деятельности за 1 квартал, полугодие, 9 месяцев и год </w:t>
            </w:r>
          </w:p>
        </w:tc>
      </w:tr>
      <w:tr w:rsidR="009002B3" w:rsidRPr="007B19BE" w14:paraId="6B2FA316" w14:textId="77777777" w:rsidTr="00E83266">
        <w:trPr>
          <w:gridAfter w:val="1"/>
          <w:wAfter w:w="13" w:type="dxa"/>
          <w:trHeight w:val="693"/>
        </w:trPr>
        <w:tc>
          <w:tcPr>
            <w:tcW w:w="891" w:type="dxa"/>
          </w:tcPr>
          <w:p w14:paraId="4AF48457" w14:textId="43E90971" w:rsidR="009002B3" w:rsidRPr="007B19BE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16</w:t>
            </w:r>
          </w:p>
        </w:tc>
        <w:tc>
          <w:tcPr>
            <w:tcW w:w="5058" w:type="dxa"/>
          </w:tcPr>
          <w:p w14:paraId="2185D81F" w14:textId="5FE8F8B6" w:rsidR="009002B3" w:rsidRPr="007B19BE" w:rsidRDefault="009002B3" w:rsidP="00D43D6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Проведение контроля качества оказываемых услуг</w:t>
            </w:r>
          </w:p>
        </w:tc>
        <w:tc>
          <w:tcPr>
            <w:tcW w:w="2247" w:type="dxa"/>
          </w:tcPr>
          <w:p w14:paraId="5BB42B20" w14:textId="4063688E" w:rsidR="009002B3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заместители директора,</w:t>
            </w:r>
            <w:r w:rsidR="00B535FC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14:paraId="10EA7006" w14:textId="41FE1934" w:rsidR="00B535FC" w:rsidRPr="007B19BE" w:rsidRDefault="00B535FC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методист ООАР</w:t>
            </w:r>
          </w:p>
          <w:p w14:paraId="25A08320" w14:textId="77777777" w:rsidR="009002B3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0F8188EE" w14:textId="77777777" w:rsidR="00B535FC" w:rsidRPr="007B19BE" w:rsidRDefault="00B535FC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  <w:p w14:paraId="74B02B8E" w14:textId="77777777" w:rsidR="009002B3" w:rsidRDefault="009002B3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руководители структурных подразделений (в </w:t>
            </w: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пределах компетенции)</w:t>
            </w:r>
          </w:p>
          <w:p w14:paraId="26C0E0ED" w14:textId="14542E00" w:rsidR="00036EB9" w:rsidRPr="007B19BE" w:rsidRDefault="00036EB9" w:rsidP="00D43D62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6377" w:type="dxa"/>
          </w:tcPr>
          <w:p w14:paraId="72A057D8" w14:textId="0D3F4AA7" w:rsidR="00B535FC" w:rsidRDefault="00A954C1" w:rsidP="00A954C1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Е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жемесячно пров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одится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опрос получателей услуг о качестве условий оказания услуг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, е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жеквартально составл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яется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 xml:space="preserve"> акт по результатам опроса получателей услуг о качестве условий оказания услуг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r w:rsidR="006C17CC">
              <w:rPr>
                <w:rFonts w:ascii="Arial" w:eastAsia="Times New Roman" w:hAnsi="Arial" w:cs="Arial"/>
                <w:bCs/>
                <w:lang w:eastAsia="ru-RU"/>
              </w:rPr>
              <w:t xml:space="preserve">Опрошено </w:t>
            </w:r>
            <w:r w:rsidR="009B6A44">
              <w:rPr>
                <w:rFonts w:ascii="Arial" w:eastAsia="Times New Roman" w:hAnsi="Arial" w:cs="Arial"/>
                <w:bCs/>
                <w:lang w:eastAsia="ru-RU"/>
              </w:rPr>
              <w:t>720 челове</w:t>
            </w:r>
            <w:r w:rsidR="006C17CC">
              <w:rPr>
                <w:rFonts w:ascii="Arial" w:eastAsia="Times New Roman" w:hAnsi="Arial" w:cs="Arial"/>
                <w:bCs/>
                <w:lang w:eastAsia="ru-RU"/>
              </w:rPr>
              <w:t>к, о</w:t>
            </w:r>
            <w:r w:rsidR="009B6A44">
              <w:rPr>
                <w:rFonts w:ascii="Arial" w:eastAsia="Times New Roman" w:hAnsi="Arial" w:cs="Arial"/>
                <w:bCs/>
                <w:lang w:eastAsia="ru-RU"/>
              </w:rPr>
              <w:t>трицательных отзывов не было.</w:t>
            </w:r>
          </w:p>
          <w:p w14:paraId="7E33DE8F" w14:textId="2B42DF25" w:rsidR="00B535FC" w:rsidRDefault="00B535FC" w:rsidP="00A954C1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Руководители осуществляют </w:t>
            </w:r>
            <w:r w:rsidRPr="00B535FC">
              <w:rPr>
                <w:rFonts w:ascii="Arial" w:eastAsia="Times New Roman" w:hAnsi="Arial" w:cs="Arial"/>
                <w:bCs/>
                <w:lang w:eastAsia="ru-RU"/>
              </w:rPr>
              <w:t>контрол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ь</w:t>
            </w:r>
            <w:r w:rsidRPr="00B535FC">
              <w:rPr>
                <w:rFonts w:ascii="Arial" w:eastAsia="Times New Roman" w:hAnsi="Arial" w:cs="Arial"/>
                <w:bCs/>
                <w:lang w:eastAsia="ru-RU"/>
              </w:rPr>
              <w:t xml:space="preserve"> качества оказываемых услуг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(изучают отзывы клиентов, запрашивают объяснительные у работников, в отношении которых клиенты высказывают замечания). </w:t>
            </w:r>
          </w:p>
          <w:p w14:paraId="16C052A8" w14:textId="044014E2" w:rsidR="00A954C1" w:rsidRPr="007B19BE" w:rsidRDefault="00B535FC" w:rsidP="00036EB9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Учреждение </w:t>
            </w:r>
            <w:r w:rsidR="00036EB9">
              <w:rPr>
                <w:rFonts w:ascii="Arial" w:eastAsia="Times New Roman" w:hAnsi="Arial" w:cs="Arial"/>
                <w:bCs/>
                <w:lang w:eastAsia="ru-RU"/>
              </w:rPr>
              <w:t xml:space="preserve">имеет сертификат системы менеджмента качества (СМК), создан и осуществляет работу Совет по качеству. В отчетном году проведено 5 внутренних аудитов СМК и 1 внешний инспекционный аудит СМК. Несоответствия при проведении аудитов не выявлены. </w:t>
            </w:r>
          </w:p>
        </w:tc>
      </w:tr>
      <w:tr w:rsidR="00F3497C" w:rsidRPr="007B19BE" w14:paraId="50A4839F" w14:textId="77777777" w:rsidTr="00E83266">
        <w:tc>
          <w:tcPr>
            <w:tcW w:w="14586" w:type="dxa"/>
            <w:gridSpan w:val="5"/>
          </w:tcPr>
          <w:p w14:paraId="0D033F6A" w14:textId="65118987" w:rsidR="00F3497C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lastRenderedPageBreak/>
              <w:t>Работа с обращениями граждан и организаций по фактам коррупции</w:t>
            </w:r>
          </w:p>
        </w:tc>
      </w:tr>
      <w:tr w:rsidR="009002B3" w:rsidRPr="007B19BE" w14:paraId="34E938AC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7B2B0291" w14:textId="76C9246D" w:rsidR="009002B3" w:rsidRPr="007B19BE" w:rsidRDefault="009002B3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17</w:t>
            </w:r>
          </w:p>
        </w:tc>
        <w:tc>
          <w:tcPr>
            <w:tcW w:w="5058" w:type="dxa"/>
          </w:tcPr>
          <w:p w14:paraId="3C0E6991" w14:textId="533A5969" w:rsidR="009002B3" w:rsidRPr="007B19BE" w:rsidRDefault="009002B3" w:rsidP="00F3497C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Организация учета и рассмотрения обращений о фактах коррупционных нарушений</w:t>
            </w:r>
          </w:p>
        </w:tc>
        <w:tc>
          <w:tcPr>
            <w:tcW w:w="2247" w:type="dxa"/>
          </w:tcPr>
          <w:p w14:paraId="28D58B8B" w14:textId="1A6CA9BD" w:rsidR="009002B3" w:rsidRPr="007B19BE" w:rsidRDefault="009002B3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</w:t>
            </w:r>
          </w:p>
          <w:p w14:paraId="0FF4A0F1" w14:textId="235713DD" w:rsidR="009002B3" w:rsidRPr="007B19BE" w:rsidRDefault="009002B3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комиссия по противодействию коррупции</w:t>
            </w:r>
          </w:p>
        </w:tc>
        <w:tc>
          <w:tcPr>
            <w:tcW w:w="6377" w:type="dxa"/>
          </w:tcPr>
          <w:p w14:paraId="3D34FD61" w14:textId="1D4A51C7" w:rsidR="009002B3" w:rsidRPr="007B19BE" w:rsidRDefault="00036EB9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О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бращения</w:t>
            </w:r>
            <w:r w:rsidR="009002B3" w:rsidRPr="007B19BE">
              <w:rPr>
                <w:rFonts w:ascii="Arial" w:hAnsi="Arial" w:cs="Arial"/>
              </w:rPr>
              <w:t xml:space="preserve"> </w:t>
            </w:r>
            <w:r w:rsidR="009002B3" w:rsidRPr="007B19BE">
              <w:rPr>
                <w:rFonts w:ascii="Arial" w:eastAsia="Times New Roman" w:hAnsi="Arial" w:cs="Arial"/>
                <w:bCs/>
                <w:lang w:eastAsia="ru-RU"/>
              </w:rPr>
              <w:t>о фактах коррупционных нарушений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не поступали</w:t>
            </w:r>
          </w:p>
        </w:tc>
      </w:tr>
      <w:tr w:rsidR="009002B3" w:rsidRPr="007B19BE" w14:paraId="71B854F8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5B6FAE57" w14:textId="6DD8FBE4" w:rsidR="009002B3" w:rsidRPr="007B19BE" w:rsidRDefault="009002B3" w:rsidP="0021639E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18</w:t>
            </w:r>
          </w:p>
        </w:tc>
        <w:tc>
          <w:tcPr>
            <w:tcW w:w="5058" w:type="dxa"/>
          </w:tcPr>
          <w:p w14:paraId="6680267B" w14:textId="46DEE924" w:rsidR="009002B3" w:rsidRPr="007B19BE" w:rsidRDefault="009002B3" w:rsidP="0021639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hAnsi="Arial" w:cs="Arial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47" w:type="dxa"/>
          </w:tcPr>
          <w:p w14:paraId="5D512595" w14:textId="612D2A2F" w:rsidR="009002B3" w:rsidRPr="007B19BE" w:rsidRDefault="009002B3" w:rsidP="0021639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 специалист по персоналу</w:t>
            </w:r>
          </w:p>
        </w:tc>
        <w:tc>
          <w:tcPr>
            <w:tcW w:w="6377" w:type="dxa"/>
          </w:tcPr>
          <w:p w14:paraId="3BA7A551" w14:textId="77777777" w:rsidR="00C92DCE" w:rsidRDefault="00C92DC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В рамках </w:t>
            </w:r>
            <w:r w:rsidRPr="00C92DCE">
              <w:rPr>
                <w:rFonts w:ascii="Arial" w:eastAsia="Times New Roman" w:hAnsi="Arial" w:cs="Arial"/>
                <w:bCs/>
                <w:lang w:eastAsia="ru-RU"/>
              </w:rPr>
              <w:t xml:space="preserve">IX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</w:t>
            </w:r>
            <w:r w:rsidRPr="00C92DCE">
              <w:rPr>
                <w:rFonts w:ascii="Arial" w:eastAsia="Times New Roman" w:hAnsi="Arial" w:cs="Arial"/>
                <w:bCs/>
                <w:lang w:eastAsia="ru-RU"/>
              </w:rPr>
              <w:t>нтикоррупционного марафона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проведено:</w:t>
            </w:r>
          </w:p>
          <w:p w14:paraId="34A15E8D" w14:textId="77777777" w:rsidR="009002B3" w:rsidRDefault="00C92DC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 и</w:t>
            </w:r>
            <w:r w:rsidR="00036EB9" w:rsidRPr="00036EB9">
              <w:rPr>
                <w:rFonts w:ascii="Arial" w:eastAsia="Times New Roman" w:hAnsi="Arial" w:cs="Arial"/>
                <w:bCs/>
                <w:lang w:eastAsia="ru-RU"/>
              </w:rPr>
              <w:t xml:space="preserve">нформирование </w:t>
            </w:r>
            <w:r w:rsidRPr="00C92DCE">
              <w:rPr>
                <w:rFonts w:ascii="Arial" w:eastAsia="Times New Roman" w:hAnsi="Arial" w:cs="Arial"/>
                <w:bCs/>
                <w:lang w:eastAsia="ru-RU"/>
              </w:rPr>
              <w:t>112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036EB9" w:rsidRPr="00036EB9">
              <w:rPr>
                <w:rFonts w:ascii="Arial" w:eastAsia="Times New Roman" w:hAnsi="Arial" w:cs="Arial"/>
                <w:bCs/>
                <w:lang w:eastAsia="ru-RU"/>
              </w:rPr>
              <w:t>получателей социальных услуг, поступающих в учреждение для прохождения курса реабилитации в стационарной форме (в первый день заезда) о запретах, нарушение которых может быть истолковано как покушение на дачу взятки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;</w:t>
            </w:r>
          </w:p>
          <w:p w14:paraId="31EA6F33" w14:textId="77777777" w:rsidR="00C92DCE" w:rsidRDefault="00C92DCE" w:rsidP="00B716C2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 п</w:t>
            </w:r>
            <w:r w:rsidRPr="00C92DCE">
              <w:rPr>
                <w:rFonts w:ascii="Arial" w:eastAsia="Times New Roman" w:hAnsi="Arial" w:cs="Arial"/>
                <w:bCs/>
                <w:lang w:eastAsia="ru-RU"/>
              </w:rPr>
              <w:t xml:space="preserve">оказ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118 </w:t>
            </w:r>
            <w:r w:rsidRPr="00C92DCE">
              <w:rPr>
                <w:rFonts w:ascii="Arial" w:eastAsia="Times New Roman" w:hAnsi="Arial" w:cs="Arial"/>
                <w:bCs/>
                <w:lang w:eastAsia="ru-RU"/>
              </w:rPr>
              <w:t>получателям социальных услуг антикоррупционных видеороликов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;</w:t>
            </w:r>
          </w:p>
          <w:p w14:paraId="79634E1B" w14:textId="49ABB1C7" w:rsidR="00C92DCE" w:rsidRPr="007B19BE" w:rsidRDefault="00C92DCE" w:rsidP="00F1717E">
            <w:pPr>
              <w:spacing w:line="216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 д</w:t>
            </w:r>
            <w:r w:rsidRPr="00C92DCE">
              <w:rPr>
                <w:rFonts w:ascii="Arial" w:eastAsia="Times New Roman" w:hAnsi="Arial" w:cs="Arial"/>
                <w:bCs/>
                <w:lang w:eastAsia="ru-RU"/>
              </w:rPr>
              <w:t xml:space="preserve">обровольное тестирование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16 </w:t>
            </w:r>
            <w:r w:rsidRPr="00C92DCE">
              <w:rPr>
                <w:rFonts w:ascii="Arial" w:eastAsia="Times New Roman" w:hAnsi="Arial" w:cs="Arial"/>
                <w:bCs/>
                <w:lang w:eastAsia="ru-RU"/>
              </w:rPr>
              <w:t xml:space="preserve">работников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Учреждения </w:t>
            </w:r>
            <w:r w:rsidRPr="00C92DCE">
              <w:rPr>
                <w:rFonts w:ascii="Arial" w:eastAsia="Times New Roman" w:hAnsi="Arial" w:cs="Arial"/>
                <w:bCs/>
                <w:lang w:eastAsia="ru-RU"/>
              </w:rPr>
              <w:t>по вопросам противодействия коррупции</w:t>
            </w:r>
          </w:p>
        </w:tc>
      </w:tr>
      <w:tr w:rsidR="00F3497C" w:rsidRPr="007B19BE" w14:paraId="1CD36710" w14:textId="77777777" w:rsidTr="00E83266">
        <w:trPr>
          <w:trHeight w:val="509"/>
        </w:trPr>
        <w:tc>
          <w:tcPr>
            <w:tcW w:w="14586" w:type="dxa"/>
            <w:gridSpan w:val="5"/>
          </w:tcPr>
          <w:p w14:paraId="6F9825EF" w14:textId="77777777" w:rsidR="002A5B95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 xml:space="preserve">Антикоррупционное просвещение. Обеспечение открытости деятельности Учреждения </w:t>
            </w:r>
          </w:p>
          <w:p w14:paraId="74668A45" w14:textId="40329558" w:rsidR="00F3497C" w:rsidRPr="007B19BE" w:rsidRDefault="00F3497C" w:rsidP="00F3497C">
            <w:pPr>
              <w:spacing w:line="216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7B19BE">
              <w:rPr>
                <w:rFonts w:ascii="Arial" w:eastAsia="Times New Roman" w:hAnsi="Arial" w:cs="Arial"/>
                <w:b/>
                <w:lang w:eastAsia="ru-RU"/>
              </w:rPr>
              <w:t>в сфере противодействия коррупции</w:t>
            </w:r>
          </w:p>
        </w:tc>
      </w:tr>
      <w:tr w:rsidR="009002B3" w:rsidRPr="007B19BE" w14:paraId="3E13A5F1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00935A55" w14:textId="2F812AA0" w:rsidR="009002B3" w:rsidRPr="007B19BE" w:rsidRDefault="009002B3" w:rsidP="001A6AD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19</w:t>
            </w:r>
          </w:p>
        </w:tc>
        <w:tc>
          <w:tcPr>
            <w:tcW w:w="5058" w:type="dxa"/>
          </w:tcPr>
          <w:p w14:paraId="2FFD0C8D" w14:textId="74B77ABE" w:rsidR="009002B3" w:rsidRPr="007B19BE" w:rsidRDefault="009002B3" w:rsidP="00B716C2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 xml:space="preserve">Размещение в разделе «Противодействие коррупции» на официальном сайте Учреждения информации о работе комиссии по противодействию коррупции, о плане мероприятий по противодействию коррупции и результатах выполнения плана мероприятий, иной информации в соответствии с Методическими рекомендациями Министерства социальной политики Свердловской области по наполнению разделов «Противодействие коррупции» </w:t>
            </w:r>
            <w:r w:rsidRPr="007B19BE">
              <w:rPr>
                <w:rFonts w:ascii="Arial" w:hAnsi="Arial" w:cs="Arial"/>
              </w:rPr>
              <w:lastRenderedPageBreak/>
              <w:t>официальных сайтов государственных учреждений</w:t>
            </w:r>
          </w:p>
        </w:tc>
        <w:tc>
          <w:tcPr>
            <w:tcW w:w="2247" w:type="dxa"/>
          </w:tcPr>
          <w:p w14:paraId="42FC7B3E" w14:textId="77777777" w:rsidR="009002B3" w:rsidRPr="007B19BE" w:rsidRDefault="009002B3" w:rsidP="001A6AD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заместитель директора, ответственный за организацию и координацию работы по противодействию коррупции, специалист по персоналу,</w:t>
            </w:r>
          </w:p>
          <w:p w14:paraId="19D7545E" w14:textId="25E5D0C0" w:rsidR="009002B3" w:rsidRPr="007B19BE" w:rsidRDefault="009002B3" w:rsidP="001A6AD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специалист по информационным ресурсам</w:t>
            </w:r>
          </w:p>
        </w:tc>
        <w:tc>
          <w:tcPr>
            <w:tcW w:w="6377" w:type="dxa"/>
          </w:tcPr>
          <w:p w14:paraId="79EA746A" w14:textId="7881146A" w:rsidR="009002B3" w:rsidRDefault="00C92DCE" w:rsidP="00C92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</w:t>
            </w:r>
            <w:r w:rsidRPr="00C92DCE">
              <w:rPr>
                <w:rFonts w:ascii="Arial" w:hAnsi="Arial" w:cs="Arial"/>
              </w:rPr>
              <w:t xml:space="preserve">а официальном сайте Учреждения </w:t>
            </w:r>
            <w:r>
              <w:rPr>
                <w:rFonts w:ascii="Arial" w:hAnsi="Arial" w:cs="Arial"/>
              </w:rPr>
              <w:t>р</w:t>
            </w:r>
            <w:r w:rsidR="009002B3" w:rsidRPr="007B19BE">
              <w:rPr>
                <w:rFonts w:ascii="Arial" w:hAnsi="Arial" w:cs="Arial"/>
              </w:rPr>
              <w:t>азмещен</w:t>
            </w:r>
            <w:r>
              <w:rPr>
                <w:rFonts w:ascii="Arial" w:hAnsi="Arial" w:cs="Arial"/>
              </w:rPr>
              <w:t xml:space="preserve">о 5 протоколов заседаний </w:t>
            </w:r>
            <w:r w:rsidRPr="00C92DCE">
              <w:rPr>
                <w:rFonts w:ascii="Arial" w:hAnsi="Arial" w:cs="Arial"/>
              </w:rPr>
              <w:t>комиссии по противодействию коррупции</w:t>
            </w:r>
            <w:r>
              <w:rPr>
                <w:rFonts w:ascii="Arial" w:hAnsi="Arial" w:cs="Arial"/>
              </w:rPr>
              <w:t xml:space="preserve">, </w:t>
            </w:r>
            <w:r w:rsidRPr="00C92DCE">
              <w:rPr>
                <w:rFonts w:ascii="Arial" w:hAnsi="Arial" w:cs="Arial"/>
              </w:rPr>
              <w:t xml:space="preserve">план мероприятий по противодействию коррупции ГАУ «Областной центр реабилитации </w:t>
            </w:r>
            <w:r>
              <w:rPr>
                <w:rFonts w:ascii="Arial" w:hAnsi="Arial" w:cs="Arial"/>
              </w:rPr>
              <w:t>и</w:t>
            </w:r>
            <w:r w:rsidRPr="00C92DCE">
              <w:rPr>
                <w:rFonts w:ascii="Arial" w:hAnsi="Arial" w:cs="Arial"/>
              </w:rPr>
              <w:t>нвалидов»</w:t>
            </w:r>
            <w:r>
              <w:rPr>
                <w:rFonts w:ascii="Arial" w:hAnsi="Arial" w:cs="Arial"/>
              </w:rPr>
              <w:t xml:space="preserve"> </w:t>
            </w:r>
            <w:r w:rsidRPr="00C92DCE">
              <w:rPr>
                <w:rFonts w:ascii="Arial" w:hAnsi="Arial" w:cs="Arial"/>
              </w:rPr>
              <w:t>на 2021 – 2024 годы</w:t>
            </w:r>
            <w:r>
              <w:rPr>
                <w:rFonts w:ascii="Arial" w:hAnsi="Arial" w:cs="Arial"/>
              </w:rPr>
              <w:t>, отчет о выполнении плана мероприятий за 2022 год.</w:t>
            </w:r>
          </w:p>
          <w:p w14:paraId="5FF11085" w14:textId="2BAE0E87" w:rsidR="00C92DCE" w:rsidRPr="007B19BE" w:rsidRDefault="00C92DCE" w:rsidP="00C92D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Наполнение раздела </w:t>
            </w:r>
            <w:r w:rsidRPr="00C92DCE">
              <w:rPr>
                <w:rFonts w:ascii="Arial" w:hAnsi="Arial" w:cs="Arial"/>
              </w:rPr>
              <w:t>«Противодействие коррупции»</w:t>
            </w:r>
            <w:r>
              <w:rPr>
                <w:rFonts w:ascii="Arial" w:hAnsi="Arial" w:cs="Arial"/>
              </w:rPr>
              <w:t xml:space="preserve"> на сайте Учреждения соответствует рекомендациям Министерства социальной политики Свердловской области</w:t>
            </w:r>
          </w:p>
        </w:tc>
      </w:tr>
      <w:tr w:rsidR="009002B3" w:rsidRPr="007B19BE" w14:paraId="78AA737E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36498C4E" w14:textId="6B3CAE53" w:rsidR="009002B3" w:rsidRPr="007B19BE" w:rsidRDefault="009002B3" w:rsidP="001A6AD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20</w:t>
            </w:r>
          </w:p>
        </w:tc>
        <w:tc>
          <w:tcPr>
            <w:tcW w:w="5058" w:type="dxa"/>
          </w:tcPr>
          <w:p w14:paraId="3E986A12" w14:textId="3700582A" w:rsidR="009002B3" w:rsidRPr="007B19BE" w:rsidRDefault="009002B3" w:rsidP="00CF1D7C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Размещение в разделе «Противодействие коррупции» на официальном сайте Учреждения информации о работе комиссии по урегулированию конфликта интересов</w:t>
            </w:r>
          </w:p>
        </w:tc>
        <w:tc>
          <w:tcPr>
            <w:tcW w:w="2247" w:type="dxa"/>
          </w:tcPr>
          <w:p w14:paraId="52254063" w14:textId="77777777" w:rsidR="009002B3" w:rsidRPr="007B19BE" w:rsidRDefault="009002B3" w:rsidP="0092637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заместитель директора, ответственный за организацию и координацию работы по противодействию коррупции, специалист по персоналу,</w:t>
            </w:r>
          </w:p>
          <w:p w14:paraId="782A174B" w14:textId="7A23EAC8" w:rsidR="009002B3" w:rsidRPr="007B19BE" w:rsidRDefault="009002B3" w:rsidP="0092637E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специалист по информационным ресурсам</w:t>
            </w:r>
          </w:p>
        </w:tc>
        <w:tc>
          <w:tcPr>
            <w:tcW w:w="6377" w:type="dxa"/>
          </w:tcPr>
          <w:p w14:paraId="1D91AD1A" w14:textId="22CE5EC9" w:rsidR="009002B3" w:rsidRPr="007B19BE" w:rsidRDefault="00C92DCE" w:rsidP="00B71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C92DCE">
              <w:rPr>
                <w:rFonts w:ascii="Arial" w:hAnsi="Arial" w:cs="Arial"/>
              </w:rPr>
              <w:t>а официальном сайте</w:t>
            </w:r>
            <w:r>
              <w:rPr>
                <w:rFonts w:ascii="Arial" w:hAnsi="Arial" w:cs="Arial"/>
              </w:rPr>
              <w:t xml:space="preserve"> Учреждения размещена рубрика «К</w:t>
            </w:r>
            <w:r w:rsidRPr="00C92DCE">
              <w:rPr>
                <w:rFonts w:ascii="Arial" w:hAnsi="Arial" w:cs="Arial"/>
              </w:rPr>
              <w:t>омисси</w:t>
            </w:r>
            <w:r>
              <w:rPr>
                <w:rFonts w:ascii="Arial" w:hAnsi="Arial" w:cs="Arial"/>
              </w:rPr>
              <w:t>я</w:t>
            </w:r>
            <w:r w:rsidRPr="00C92DCE">
              <w:rPr>
                <w:rFonts w:ascii="Arial" w:hAnsi="Arial" w:cs="Arial"/>
              </w:rPr>
              <w:t xml:space="preserve"> по урегулированию конфликта интересов</w:t>
            </w:r>
            <w:r>
              <w:rPr>
                <w:rFonts w:ascii="Arial" w:hAnsi="Arial" w:cs="Arial"/>
              </w:rPr>
              <w:t>», заседания комиссии не проводились, протоколы не размещались</w:t>
            </w:r>
          </w:p>
        </w:tc>
      </w:tr>
      <w:tr w:rsidR="009002B3" w:rsidRPr="007B19BE" w14:paraId="54B606CD" w14:textId="77777777" w:rsidTr="00E83266">
        <w:trPr>
          <w:gridAfter w:val="1"/>
          <w:wAfter w:w="13" w:type="dxa"/>
        </w:trPr>
        <w:tc>
          <w:tcPr>
            <w:tcW w:w="891" w:type="dxa"/>
          </w:tcPr>
          <w:p w14:paraId="08F201EC" w14:textId="0A46ABEB" w:rsidR="009002B3" w:rsidRPr="007B19BE" w:rsidRDefault="009002B3" w:rsidP="001A6AD5">
            <w:pPr>
              <w:spacing w:line="216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21</w:t>
            </w:r>
          </w:p>
        </w:tc>
        <w:tc>
          <w:tcPr>
            <w:tcW w:w="5058" w:type="dxa"/>
          </w:tcPr>
          <w:p w14:paraId="4740831E" w14:textId="2FB457DE" w:rsidR="009002B3" w:rsidRPr="007B19BE" w:rsidRDefault="009002B3" w:rsidP="00B716C2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7B19BE">
              <w:rPr>
                <w:rFonts w:ascii="Arial" w:hAnsi="Arial" w:cs="Arial"/>
              </w:rPr>
              <w:t>Оказание бесплатной юридической помощи гражданам по вопросам, относящимся к компетенции учреждений, находящихся в ведении Министерства социальной политики Свердловской области, в соответствии с постановлением</w:t>
            </w:r>
            <w:r w:rsidR="00E83266">
              <w:rPr>
                <w:rFonts w:ascii="Arial" w:hAnsi="Arial" w:cs="Arial"/>
              </w:rPr>
              <w:t xml:space="preserve"> </w:t>
            </w:r>
            <w:r w:rsidRPr="007B19BE">
              <w:rPr>
                <w:rFonts w:ascii="Arial" w:hAnsi="Arial" w:cs="Arial"/>
              </w:rPr>
              <w:t>Правительства Свердловской области от 25.04.2013 № 529-ПП «Об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области, и Порядка взаимодействия участников государственной системы бесплатной юридической помощи на территории Свердловской области»</w:t>
            </w:r>
          </w:p>
        </w:tc>
        <w:tc>
          <w:tcPr>
            <w:tcW w:w="2247" w:type="dxa"/>
          </w:tcPr>
          <w:p w14:paraId="10F2E6B6" w14:textId="6254B774" w:rsidR="009002B3" w:rsidRPr="007B19BE" w:rsidRDefault="009002B3" w:rsidP="001A6AD5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B19BE">
              <w:rPr>
                <w:rFonts w:ascii="Arial" w:eastAsia="Times New Roman" w:hAnsi="Arial" w:cs="Arial"/>
                <w:bCs/>
                <w:lang w:eastAsia="ru-RU"/>
              </w:rPr>
              <w:t>юрисконсульт</w:t>
            </w:r>
          </w:p>
        </w:tc>
        <w:tc>
          <w:tcPr>
            <w:tcW w:w="6377" w:type="dxa"/>
          </w:tcPr>
          <w:p w14:paraId="2670E961" w14:textId="68BF88B0" w:rsidR="009002B3" w:rsidRPr="007B19BE" w:rsidRDefault="006A792E" w:rsidP="006A7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2023 г. бесплатная юридическая помощь в форме устных консультаций оказана 5 гражданам.</w:t>
            </w:r>
          </w:p>
        </w:tc>
      </w:tr>
    </w:tbl>
    <w:p w14:paraId="522023E0" w14:textId="77777777" w:rsidR="00531AAF" w:rsidRPr="007B19BE" w:rsidRDefault="00531AAF" w:rsidP="00531AAF">
      <w:pPr>
        <w:pStyle w:val="a3"/>
        <w:jc w:val="both"/>
        <w:rPr>
          <w:rFonts w:ascii="Arial" w:hAnsi="Arial" w:cs="Arial"/>
        </w:rPr>
      </w:pPr>
    </w:p>
    <w:p w14:paraId="562389E7" w14:textId="77777777" w:rsidR="00AA1593" w:rsidRPr="007B19BE" w:rsidRDefault="00AA1593" w:rsidP="00AA1593">
      <w:pPr>
        <w:spacing w:after="0" w:line="216" w:lineRule="auto"/>
        <w:jc w:val="center"/>
        <w:rPr>
          <w:rFonts w:ascii="Arial" w:eastAsia="Times New Roman" w:hAnsi="Arial" w:cs="Arial"/>
          <w:b/>
          <w:lang w:eastAsia="ru-RU"/>
        </w:rPr>
      </w:pPr>
    </w:p>
    <w:p w14:paraId="1468E307" w14:textId="77777777" w:rsidR="00531AAF" w:rsidRPr="007B19BE" w:rsidRDefault="00531AAF" w:rsidP="00531AAF">
      <w:pPr>
        <w:pStyle w:val="a3"/>
        <w:jc w:val="both"/>
        <w:rPr>
          <w:rFonts w:ascii="Arial" w:hAnsi="Arial" w:cs="Arial"/>
        </w:rPr>
      </w:pPr>
    </w:p>
    <w:sectPr w:rsidR="00531AAF" w:rsidRPr="007B19BE" w:rsidSect="0082053E">
      <w:headerReference w:type="default" r:id="rId6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E757" w14:textId="77777777" w:rsidR="00A93CA3" w:rsidRDefault="00A93CA3" w:rsidP="0082053E">
      <w:pPr>
        <w:spacing w:after="0" w:line="240" w:lineRule="auto"/>
      </w:pPr>
      <w:r>
        <w:separator/>
      </w:r>
    </w:p>
  </w:endnote>
  <w:endnote w:type="continuationSeparator" w:id="0">
    <w:p w14:paraId="3A49671A" w14:textId="77777777" w:rsidR="00A93CA3" w:rsidRDefault="00A93CA3" w:rsidP="0082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E830" w14:textId="77777777" w:rsidR="00A93CA3" w:rsidRDefault="00A93CA3" w:rsidP="0082053E">
      <w:pPr>
        <w:spacing w:after="0" w:line="240" w:lineRule="auto"/>
      </w:pPr>
      <w:r>
        <w:separator/>
      </w:r>
    </w:p>
  </w:footnote>
  <w:footnote w:type="continuationSeparator" w:id="0">
    <w:p w14:paraId="476E0D5A" w14:textId="77777777" w:rsidR="00A93CA3" w:rsidRDefault="00A93CA3" w:rsidP="0082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6971880"/>
      <w:docPartObj>
        <w:docPartGallery w:val="Page Numbers (Top of Page)"/>
        <w:docPartUnique/>
      </w:docPartObj>
    </w:sdtPr>
    <w:sdtEndPr/>
    <w:sdtContent>
      <w:p w14:paraId="5CDFB594" w14:textId="4927F43D" w:rsidR="0082053E" w:rsidRDefault="008205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A44">
          <w:rPr>
            <w:noProof/>
          </w:rPr>
          <w:t>5</w:t>
        </w:r>
        <w:r>
          <w:fldChar w:fldCharType="end"/>
        </w:r>
      </w:p>
    </w:sdtContent>
  </w:sdt>
  <w:p w14:paraId="2617CDB5" w14:textId="77777777" w:rsidR="0082053E" w:rsidRDefault="008205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3"/>
    <w:rsid w:val="000036A5"/>
    <w:rsid w:val="00004685"/>
    <w:rsid w:val="00036EB9"/>
    <w:rsid w:val="000461C1"/>
    <w:rsid w:val="000E5E3F"/>
    <w:rsid w:val="00123A4C"/>
    <w:rsid w:val="001A6AD5"/>
    <w:rsid w:val="0021639E"/>
    <w:rsid w:val="00270E77"/>
    <w:rsid w:val="002730FD"/>
    <w:rsid w:val="00291811"/>
    <w:rsid w:val="002A5B95"/>
    <w:rsid w:val="002A71FA"/>
    <w:rsid w:val="002F456B"/>
    <w:rsid w:val="002F6DEE"/>
    <w:rsid w:val="00340AA6"/>
    <w:rsid w:val="00354B94"/>
    <w:rsid w:val="00370CF0"/>
    <w:rsid w:val="00376ED9"/>
    <w:rsid w:val="00387358"/>
    <w:rsid w:val="003E04B8"/>
    <w:rsid w:val="003E53C8"/>
    <w:rsid w:val="00404AE5"/>
    <w:rsid w:val="00424042"/>
    <w:rsid w:val="004432CC"/>
    <w:rsid w:val="00446723"/>
    <w:rsid w:val="0045793C"/>
    <w:rsid w:val="00472128"/>
    <w:rsid w:val="004903E1"/>
    <w:rsid w:val="004B59C5"/>
    <w:rsid w:val="004D214D"/>
    <w:rsid w:val="004F006B"/>
    <w:rsid w:val="00520F73"/>
    <w:rsid w:val="00531AAF"/>
    <w:rsid w:val="00540D71"/>
    <w:rsid w:val="0058320C"/>
    <w:rsid w:val="006028A7"/>
    <w:rsid w:val="00641354"/>
    <w:rsid w:val="00654AE4"/>
    <w:rsid w:val="00655B16"/>
    <w:rsid w:val="00685454"/>
    <w:rsid w:val="006A792E"/>
    <w:rsid w:val="006C17CC"/>
    <w:rsid w:val="006C7A98"/>
    <w:rsid w:val="006D5B0D"/>
    <w:rsid w:val="006E5C21"/>
    <w:rsid w:val="00756F21"/>
    <w:rsid w:val="00763716"/>
    <w:rsid w:val="00773E72"/>
    <w:rsid w:val="00795593"/>
    <w:rsid w:val="007B19BE"/>
    <w:rsid w:val="007C0D46"/>
    <w:rsid w:val="00816A1D"/>
    <w:rsid w:val="0082053E"/>
    <w:rsid w:val="00825BBA"/>
    <w:rsid w:val="00881E09"/>
    <w:rsid w:val="008919E8"/>
    <w:rsid w:val="008B68B5"/>
    <w:rsid w:val="008E42B8"/>
    <w:rsid w:val="009002B3"/>
    <w:rsid w:val="0091097B"/>
    <w:rsid w:val="00920260"/>
    <w:rsid w:val="00925BF3"/>
    <w:rsid w:val="0092637E"/>
    <w:rsid w:val="009360D0"/>
    <w:rsid w:val="009435D0"/>
    <w:rsid w:val="009B6A44"/>
    <w:rsid w:val="009C6382"/>
    <w:rsid w:val="009D267B"/>
    <w:rsid w:val="009F2B29"/>
    <w:rsid w:val="009F6C70"/>
    <w:rsid w:val="009F77B9"/>
    <w:rsid w:val="00A173D5"/>
    <w:rsid w:val="00A230CF"/>
    <w:rsid w:val="00A24B2F"/>
    <w:rsid w:val="00A41E35"/>
    <w:rsid w:val="00A64C67"/>
    <w:rsid w:val="00A70EB7"/>
    <w:rsid w:val="00A93CA3"/>
    <w:rsid w:val="00A954C1"/>
    <w:rsid w:val="00AA1593"/>
    <w:rsid w:val="00AF10CD"/>
    <w:rsid w:val="00B535FC"/>
    <w:rsid w:val="00B57E8A"/>
    <w:rsid w:val="00B6135E"/>
    <w:rsid w:val="00B667E8"/>
    <w:rsid w:val="00B716C2"/>
    <w:rsid w:val="00BF3D26"/>
    <w:rsid w:val="00C172D4"/>
    <w:rsid w:val="00C4012B"/>
    <w:rsid w:val="00C42FD6"/>
    <w:rsid w:val="00C92DCE"/>
    <w:rsid w:val="00CA1FAF"/>
    <w:rsid w:val="00CC411D"/>
    <w:rsid w:val="00CC5E7E"/>
    <w:rsid w:val="00CF1D7C"/>
    <w:rsid w:val="00D00E8D"/>
    <w:rsid w:val="00D33784"/>
    <w:rsid w:val="00D43D62"/>
    <w:rsid w:val="00D660E1"/>
    <w:rsid w:val="00D8433C"/>
    <w:rsid w:val="00DA2F61"/>
    <w:rsid w:val="00DC3A5E"/>
    <w:rsid w:val="00E05A33"/>
    <w:rsid w:val="00E20A6A"/>
    <w:rsid w:val="00E4469C"/>
    <w:rsid w:val="00E7195C"/>
    <w:rsid w:val="00E762A9"/>
    <w:rsid w:val="00E83266"/>
    <w:rsid w:val="00EA1B99"/>
    <w:rsid w:val="00EB1B85"/>
    <w:rsid w:val="00EB2F98"/>
    <w:rsid w:val="00EB7393"/>
    <w:rsid w:val="00F1717E"/>
    <w:rsid w:val="00F301E4"/>
    <w:rsid w:val="00F3497C"/>
    <w:rsid w:val="00F34DF6"/>
    <w:rsid w:val="00F36104"/>
    <w:rsid w:val="00F531BD"/>
    <w:rsid w:val="00F6079E"/>
    <w:rsid w:val="00F77840"/>
    <w:rsid w:val="00F84D90"/>
    <w:rsid w:val="00F94623"/>
    <w:rsid w:val="00FB3E8A"/>
    <w:rsid w:val="00FC0B2B"/>
    <w:rsid w:val="00FD0DB1"/>
    <w:rsid w:val="00FD21A2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0D07"/>
  <w15:chartTrackingRefBased/>
  <w15:docId w15:val="{05DDF987-08A5-4047-927B-4F91FDC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93"/>
    <w:pPr>
      <w:spacing w:after="0" w:line="240" w:lineRule="auto"/>
    </w:pPr>
  </w:style>
  <w:style w:type="table" w:styleId="a4">
    <w:name w:val="Table Grid"/>
    <w:basedOn w:val="a1"/>
    <w:uiPriority w:val="39"/>
    <w:rsid w:val="00AA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53E"/>
  </w:style>
  <w:style w:type="paragraph" w:styleId="a7">
    <w:name w:val="footer"/>
    <w:basedOn w:val="a"/>
    <w:link w:val="a8"/>
    <w:uiPriority w:val="99"/>
    <w:unhideWhenUsed/>
    <w:rsid w:val="0082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53E"/>
  </w:style>
  <w:style w:type="paragraph" w:styleId="a9">
    <w:name w:val="Balloon Text"/>
    <w:basedOn w:val="a"/>
    <w:link w:val="aa"/>
    <w:uiPriority w:val="99"/>
    <w:semiHidden/>
    <w:unhideWhenUsed/>
    <w:rsid w:val="0037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2</cp:revision>
  <cp:lastPrinted>2023-12-27T06:52:00Z</cp:lastPrinted>
  <dcterms:created xsi:type="dcterms:W3CDTF">2024-01-10T06:15:00Z</dcterms:created>
  <dcterms:modified xsi:type="dcterms:W3CDTF">2024-01-10T06:15:00Z</dcterms:modified>
</cp:coreProperties>
</file>